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EB" w:rsidRDefault="002326EB" w:rsidP="002326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2326EB" w:rsidRPr="00E32630" w:rsidRDefault="002326EB" w:rsidP="002326EB">
      <w:pPr>
        <w:rPr>
          <w:rFonts w:ascii="Times New Roman" w:hAnsi="Times New Roman" w:cs="Times New Roman"/>
          <w:b/>
          <w:sz w:val="28"/>
          <w:szCs w:val="28"/>
        </w:rPr>
      </w:pPr>
      <w:r w:rsidRPr="00E32630">
        <w:rPr>
          <w:rFonts w:ascii="Times New Roman" w:hAnsi="Times New Roman" w:cs="Times New Roman"/>
          <w:b/>
          <w:sz w:val="28"/>
          <w:szCs w:val="28"/>
        </w:rPr>
        <w:t>Результаты Всероссийских проверочных работ по истории 2021-2023 гг.</w:t>
      </w:r>
    </w:p>
    <w:p w:rsidR="002326EB" w:rsidRDefault="002326EB" w:rsidP="002326EB">
      <w:r w:rsidRPr="00E32630">
        <w:rPr>
          <w:noProof/>
        </w:rPr>
        <w:drawing>
          <wp:inline distT="0" distB="0" distL="0" distR="0">
            <wp:extent cx="5489489" cy="2743200"/>
            <wp:effectExtent l="19050" t="0" r="1596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326EB" w:rsidRPr="00E32630" w:rsidRDefault="002326EB" w:rsidP="002326EB">
      <w:pPr>
        <w:rPr>
          <w:rFonts w:ascii="Times New Roman" w:hAnsi="Times New Roman" w:cs="Times New Roman"/>
          <w:b/>
          <w:sz w:val="28"/>
          <w:szCs w:val="28"/>
        </w:rPr>
      </w:pPr>
      <w:r w:rsidRPr="00E32630">
        <w:rPr>
          <w:rFonts w:ascii="Times New Roman" w:hAnsi="Times New Roman" w:cs="Times New Roman"/>
          <w:b/>
          <w:sz w:val="28"/>
          <w:szCs w:val="28"/>
        </w:rPr>
        <w:t>Выполнение заданий, направленных на формирование функциональной грамотности 2021-2023гг.</w:t>
      </w:r>
    </w:p>
    <w:p w:rsidR="005B7E60" w:rsidRDefault="002326EB">
      <w:r w:rsidRPr="002326E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7E60" w:rsidRPr="005B7E60" w:rsidRDefault="005B7E60" w:rsidP="005B7E60"/>
    <w:p w:rsidR="006877BC" w:rsidRPr="005B7E60" w:rsidRDefault="005B7E60" w:rsidP="005B7E60">
      <w:r w:rsidRPr="00FE161B">
        <w:rPr>
          <w:rFonts w:ascii="Times New Roman" w:hAnsi="Times New Roman" w:cs="Times New Roman"/>
          <w:sz w:val="28"/>
          <w:szCs w:val="28"/>
        </w:rPr>
        <w:t>Исходя из данных диаграмм, наблюдается положительная динамика мотивации обучающихся 7 классов  при изучении истории в течение 2022-2023 учебного года.</w:t>
      </w:r>
      <w:bookmarkStart w:id="0" w:name="_GoBack"/>
      <w:bookmarkEnd w:id="0"/>
    </w:p>
    <w:sectPr w:rsidR="006877BC" w:rsidRPr="005B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6EB"/>
    <w:rsid w:val="002326EB"/>
    <w:rsid w:val="005B7E60"/>
    <w:rsid w:val="0068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5 кл 2021</c:v>
                </c:pt>
                <c:pt idx="1">
                  <c:v>6 кл 2022</c:v>
                </c:pt>
                <c:pt idx="2">
                  <c:v>7 кл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  <c:pt idx="1">
                  <c:v>95</c:v>
                </c:pt>
                <c:pt idx="2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5 кл 2021</c:v>
                </c:pt>
                <c:pt idx="1">
                  <c:v>6 кл 2022</c:v>
                </c:pt>
                <c:pt idx="2">
                  <c:v>7 кл 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39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185536"/>
        <c:axId val="53156608"/>
      </c:barChart>
      <c:catAx>
        <c:axId val="9318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53156608"/>
        <c:crosses val="autoZero"/>
        <c:auto val="1"/>
        <c:lblAlgn val="ctr"/>
        <c:lblOffset val="100"/>
        <c:noMultiLvlLbl val="0"/>
      </c:catAx>
      <c:valAx>
        <c:axId val="5315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185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Выполнение</a:t>
            </a:r>
            <a:r>
              <a:rPr lang="ru-RU" baseline="0"/>
              <a:t> заданий с историческими источниками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5 кл (2021) задание 2 </c:v>
                </c:pt>
                <c:pt idx="1">
                  <c:v>6 кл (2022) задание 2</c:v>
                </c:pt>
                <c:pt idx="2">
                  <c:v>7 кл (2023) задание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64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03200"/>
        <c:axId val="53152000"/>
      </c:barChart>
      <c:catAx>
        <c:axId val="8920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53152000"/>
        <c:crosses val="autoZero"/>
        <c:auto val="1"/>
        <c:lblAlgn val="ctr"/>
        <c:lblOffset val="100"/>
        <c:noMultiLvlLbl val="0"/>
      </c:catAx>
      <c:valAx>
        <c:axId val="5315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03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2024-01-12T11:30:00Z</dcterms:created>
  <dcterms:modified xsi:type="dcterms:W3CDTF">2024-01-12T13:39:00Z</dcterms:modified>
</cp:coreProperties>
</file>